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E" w:rsidRDefault="005774A1">
      <w:pPr>
        <w:tabs>
          <w:tab w:val="left" w:pos="1080"/>
        </w:tabs>
        <w:spacing w:after="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Cafés especiais conquistam o Brasil e o mundo</w:t>
      </w:r>
    </w:p>
    <w:p w:rsidR="00E167DE" w:rsidRDefault="00E167DE">
      <w:pPr>
        <w:tabs>
          <w:tab w:val="left" w:pos="1080"/>
        </w:tabs>
        <w:spacing w:after="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:rsidR="00E167DE" w:rsidRDefault="005774A1">
      <w:pPr>
        <w:tabs>
          <w:tab w:val="left" w:pos="1080"/>
        </w:tabs>
        <w:spacing w:after="0" w:line="240" w:lineRule="auto"/>
        <w:jc w:val="center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Com o paladar apurado e valorizando cada vez mais as experiências e sensações proporcionadas pelo café especial, consumidores brasileiros e estrangeiros aquecem a produção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premium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no país – é o que mostrará a Semana Internacional do Café</w:t>
      </w:r>
    </w:p>
    <w:p w:rsidR="00E167DE" w:rsidRDefault="00E167DE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E167DE" w:rsidRDefault="005774A1">
      <w:pPr>
        <w:spacing w:after="0" w:line="240" w:lineRule="auto"/>
        <w:jc w:val="both"/>
      </w:pPr>
      <w:bookmarkStart w:id="0" w:name="_GoBack"/>
      <w:bookmarkEnd w:id="0"/>
      <w:r>
        <w:t>Os apreciadores de café estão cada vez mais exigentes e eles não estão dispostos a abrir mão do sabor diferenciado em suas xícaras, muito pelo contrário: de acordo com dados da Nielsen, empresa germânico-americana focada em pesquisas de merc</w:t>
      </w:r>
      <w:r>
        <w:t xml:space="preserve">ado, os cafés com custo superior a R$12 nas embalagens de 500 gramas tiveram um crescimento de cerca de 31,1% nos anos de 2019 e 2018. Além disso, enquanto o mercado do café tradicional cresce cerca de 2% ao ano, os cafés </w:t>
      </w:r>
      <w:r>
        <w:rPr>
          <w:i/>
        </w:rPr>
        <w:t xml:space="preserve">gourmet </w:t>
      </w:r>
      <w:r>
        <w:t>apresentam a média de 13%.</w:t>
      </w:r>
    </w:p>
    <w:p w:rsidR="00E167DE" w:rsidRDefault="00E167DE">
      <w:pPr>
        <w:spacing w:after="0" w:line="240" w:lineRule="auto"/>
        <w:jc w:val="both"/>
      </w:pPr>
    </w:p>
    <w:p w:rsidR="00E167DE" w:rsidRDefault="005774A1">
      <w:pPr>
        <w:spacing w:after="0" w:line="240" w:lineRule="auto"/>
        <w:jc w:val="both"/>
      </w:pPr>
      <w:r>
        <w:t>A notável valorização do produto é reflexo da tendência mundial que tem se consolidado no Brasil e que será demonstrad</w:t>
      </w:r>
      <w:r>
        <w:t>a</w:t>
      </w:r>
      <w:r>
        <w:t xml:space="preserve"> durante a Semana Internacional do Café, o maior evento do setor do país, que será realizado entre os dias 18 e 20 de novembro em plata</w:t>
      </w:r>
      <w:r>
        <w:t xml:space="preserve">forma digital. “O mercado internacional há tempos consome cafés diferenciados. </w:t>
      </w:r>
      <w:r>
        <w:t>E</w:t>
      </w:r>
      <w:r>
        <w:t xml:space="preserve"> essa realidade também está crescente no território brasileiro. Graças </w:t>
      </w:r>
      <w:r>
        <w:t>à</w:t>
      </w:r>
      <w:r>
        <w:t xml:space="preserve"> </w:t>
      </w:r>
      <w:r>
        <w:t>competência</w:t>
      </w:r>
      <w:r>
        <w:t xml:space="preserve"> do produto</w:t>
      </w:r>
      <w:r>
        <w:t>r</w:t>
      </w:r>
      <w:r>
        <w:t>, aliada</w:t>
      </w:r>
      <w:r>
        <w:t xml:space="preserve"> às</w:t>
      </w:r>
      <w:r>
        <w:t xml:space="preserve"> </w:t>
      </w:r>
      <w:r>
        <w:t>técnicas de produção</w:t>
      </w:r>
      <w:r>
        <w:t xml:space="preserve">, </w:t>
      </w:r>
      <w:proofErr w:type="gramStart"/>
      <w:r>
        <w:t>somos</w:t>
      </w:r>
      <w:proofErr w:type="gramEnd"/>
      <w:r>
        <w:t xml:space="preserve"> um dos poucos países que </w:t>
      </w:r>
      <w:r>
        <w:t>têm</w:t>
      </w:r>
      <w:r>
        <w:t xml:space="preserve"> a capacidad</w:t>
      </w:r>
      <w:r>
        <w:t xml:space="preserve">e de preencher essa demanda de mercado com quantidade e qualidade”, explica Breno Mesquita, </w:t>
      </w:r>
      <w:r>
        <w:t xml:space="preserve">vice-presidente </w:t>
      </w:r>
      <w:r>
        <w:t>da Federação da Agricultura e Pecuária do Estado de Minas Gerais (</w:t>
      </w:r>
      <w:r>
        <w:t>Sistema</w:t>
      </w:r>
      <w:r>
        <w:t xml:space="preserve"> FAEMG) e presidente das Comissõe</w:t>
      </w:r>
      <w:r>
        <w:t>s Estadual e Nacional de Cafeicultura</w:t>
      </w:r>
      <w:r>
        <w:t xml:space="preserve">. </w:t>
      </w:r>
    </w:p>
    <w:p w:rsidR="00E167DE" w:rsidRDefault="00E167DE">
      <w:pPr>
        <w:spacing w:after="0" w:line="240" w:lineRule="auto"/>
        <w:jc w:val="both"/>
      </w:pPr>
    </w:p>
    <w:p w:rsidR="00E167DE" w:rsidRDefault="005774A1">
      <w:pPr>
        <w:spacing w:after="0" w:line="240" w:lineRule="auto"/>
        <w:jc w:val="both"/>
      </w:pPr>
      <w:r>
        <w:t>P</w:t>
      </w:r>
      <w:r>
        <w:t xml:space="preserve">ara ser classificada como especial, as características da bebida são analisadas de acordo com a forma de produção do café – </w:t>
      </w:r>
      <w:proofErr w:type="spellStart"/>
      <w:r>
        <w:t>pré</w:t>
      </w:r>
      <w:proofErr w:type="spellEnd"/>
      <w:r>
        <w:t>-colheita e colheita, principalmente – e a sua indicação geográfica. As influências do ambiente, do processo produtivo e das pess</w:t>
      </w:r>
      <w:r>
        <w:t>oas envolvidas criam outro fator diferenciador para o produto, que apresenta originalidade e características únicas, somente encontradas naquela região. “Além disso, os compradores valorizam a história presente nos grãos: os detalhes, a cultura, elos e cui</w:t>
      </w:r>
      <w:r>
        <w:t xml:space="preserve">dados em torno do cultivo e produção. A cafeicultura é rica nesses aspectos e tais experiências despertam ainda mais o interesse do consumidor”, completa Mesquita. </w:t>
      </w:r>
    </w:p>
    <w:p w:rsidR="00E167DE" w:rsidRDefault="00E167DE">
      <w:pPr>
        <w:spacing w:after="0" w:line="240" w:lineRule="auto"/>
        <w:jc w:val="both"/>
      </w:pPr>
    </w:p>
    <w:p w:rsidR="00E167DE" w:rsidRDefault="005774A1">
      <w:pPr>
        <w:spacing w:after="0" w:line="240" w:lineRule="auto"/>
        <w:jc w:val="both"/>
      </w:pPr>
      <w:r>
        <w:t>Outro quesito importante para essa valorização do produto é a sustentabilidade socioambien</w:t>
      </w:r>
      <w:r>
        <w:t>tal presente na produção. “Com uma legislação trabalhista e ambiental criteriosa e exigente, o Brasil ganha destaque positivo neste critério. Para comprovar que tais especificidades estão sendo cumpridas e abrir caminhos para mercados exigentes, a busca po</w:t>
      </w:r>
      <w:r>
        <w:t xml:space="preserve">r certificações também é um aspecto importante”, pontua </w:t>
      </w:r>
      <w:proofErr w:type="spellStart"/>
      <w:r>
        <w:t>Niwton</w:t>
      </w:r>
      <w:proofErr w:type="spellEnd"/>
      <w:r>
        <w:t xml:space="preserve"> Castro Moraes, assessor técnico especial em café da Secretaria de Agricultura, Pecuária e Abastecimento de Minas Gerais (</w:t>
      </w:r>
      <w:proofErr w:type="spellStart"/>
      <w:r>
        <w:t>Seapa</w:t>
      </w:r>
      <w:proofErr w:type="spellEnd"/>
      <w:r>
        <w:t>). Seguindo critérios de padrão internacional, selos como o Certifi</w:t>
      </w:r>
      <w:r>
        <w:t xml:space="preserve">ca Minas Café, desenvolvido pelo governo de Minas Gerais para produtores do estado, abre portas para o mundo e agrega valor ao café, sendo uma característica considerada pelos consumidores. </w:t>
      </w:r>
    </w:p>
    <w:p w:rsidR="00E167DE" w:rsidRDefault="00E167DE">
      <w:pPr>
        <w:spacing w:after="0" w:line="240" w:lineRule="auto"/>
        <w:jc w:val="both"/>
      </w:pPr>
    </w:p>
    <w:p w:rsidR="00E167DE" w:rsidRDefault="005774A1">
      <w:pPr>
        <w:spacing w:after="0" w:line="240" w:lineRule="auto"/>
        <w:jc w:val="both"/>
      </w:pPr>
      <w:r>
        <w:lastRenderedPageBreak/>
        <w:t>O especialista reforça que o conceito de café especial está inti</w:t>
      </w:r>
      <w:r>
        <w:t>mamente ligado às características singulares de cada produção, que proporcionam prazer e sensações diferenciadas. “O café não é só matéria-prima, ele tem qualidade e tem história: de uma família que trabalha unida, de um lugar agradável para se visitar, co</w:t>
      </w:r>
      <w:r>
        <w:t xml:space="preserve">m uma bela vista e boas lembranças, o que faz dele uma grife”, finaliza. </w:t>
      </w:r>
    </w:p>
    <w:p w:rsidR="00E167DE" w:rsidRDefault="00E167DE">
      <w:pPr>
        <w:spacing w:after="0" w:line="240" w:lineRule="auto"/>
        <w:jc w:val="both"/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Sobre a SIC</w:t>
      </w: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Semana Internacional do Café (SIC) é uma iniciativa do Sistema FAEMG (Federação da Agricultura e Pecuária do Estado de Minas Gerais), da Café Editora, do Sebrae e do Governo de Minas, por meio da Secretaria de Estado de Agricultura, Pecuária e Abastecime</w:t>
      </w:r>
      <w:r>
        <w:rPr>
          <w:rFonts w:ascii="Verdana" w:eastAsia="Verdana" w:hAnsi="Verdana" w:cs="Verdana"/>
          <w:sz w:val="18"/>
          <w:szCs w:val="18"/>
        </w:rPr>
        <w:t>nto de Minas Gerais (</w:t>
      </w:r>
      <w:proofErr w:type="spellStart"/>
      <w:r>
        <w:rPr>
          <w:rFonts w:ascii="Verdana" w:eastAsia="Verdana" w:hAnsi="Verdana" w:cs="Verdana"/>
          <w:sz w:val="18"/>
          <w:szCs w:val="18"/>
        </w:rPr>
        <w:t>Seapa</w:t>
      </w:r>
      <w:proofErr w:type="spellEnd"/>
      <w:r>
        <w:rPr>
          <w:rFonts w:ascii="Verdana" w:eastAsia="Verdana" w:hAnsi="Verdana" w:cs="Verdana"/>
          <w:sz w:val="18"/>
          <w:szCs w:val="18"/>
        </w:rPr>
        <w:t>).</w:t>
      </w: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Realizada desde 2013 em Belo Horizonte, capital do maior estado produtor do país, a SIC tem como foco o desenvolvimento do mercado brasileiro e a divulgação da qualidade dos cafés nacionais para o consumidor interno e países c</w:t>
      </w:r>
      <w:r>
        <w:rPr>
          <w:rFonts w:ascii="Verdana" w:eastAsia="Verdana" w:hAnsi="Verdana" w:cs="Verdana"/>
          <w:sz w:val="18"/>
          <w:szCs w:val="18"/>
        </w:rPr>
        <w:t>ompradores, além de potencializar o resultado econômico e social do setor. Neste ano de 2020, devido à pandemia, será realizada 100% em plataforma digital.</w:t>
      </w: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Patrocinadores</w:t>
      </w:r>
    </w:p>
    <w:p w:rsidR="00E167DE" w:rsidRDefault="00577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838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A edição deste ano tem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master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Nestlé, patrocínio expert Sistema </w:t>
      </w:r>
      <w:proofErr w:type="spellStart"/>
      <w:r>
        <w:rPr>
          <w:rFonts w:ascii="Verdana" w:eastAsia="Verdana" w:hAnsi="Verdana" w:cs="Verdana"/>
          <w:sz w:val="18"/>
          <w:szCs w:val="18"/>
        </w:rPr>
        <w:t>Ocemg</w:t>
      </w:r>
      <w:proofErr w:type="spellEnd"/>
      <w:r>
        <w:rPr>
          <w:rFonts w:ascii="Verdana" w:eastAsia="Verdana" w:hAnsi="Verdana" w:cs="Verdana"/>
          <w:sz w:val="18"/>
          <w:szCs w:val="18"/>
        </w:rPr>
        <w:t>, pa</w:t>
      </w:r>
      <w:r>
        <w:rPr>
          <w:rFonts w:ascii="Verdana" w:eastAsia="Verdana" w:hAnsi="Verdana" w:cs="Verdana"/>
          <w:sz w:val="18"/>
          <w:szCs w:val="18"/>
        </w:rPr>
        <w:t xml:space="preserve">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specialty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Melitta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sz w:val="18"/>
          <w:szCs w:val="18"/>
        </w:rPr>
        <w:t>Sicoob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premium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Cooxupé e </w:t>
      </w:r>
      <w:proofErr w:type="spellStart"/>
      <w:r>
        <w:rPr>
          <w:rFonts w:ascii="Verdana" w:eastAsia="Verdana" w:hAnsi="Verdana" w:cs="Verdana"/>
          <w:sz w:val="18"/>
          <w:szCs w:val="18"/>
        </w:rPr>
        <w:t>Kahlúa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E167DE" w:rsidRDefault="00E16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838"/>
          <w:sz w:val="20"/>
          <w:szCs w:val="20"/>
        </w:rPr>
      </w:pP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Serviço:</w:t>
      </w: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Semana Internacional do Café 2020 - 100% Digital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18 a 20 de novembro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#</w:t>
      </w:r>
      <w:proofErr w:type="spellStart"/>
      <w:r>
        <w:rPr>
          <w:rFonts w:ascii="Verdana" w:eastAsia="Verdana" w:hAnsi="Verdana" w:cs="Verdana"/>
          <w:sz w:val="18"/>
          <w:szCs w:val="18"/>
        </w:rPr>
        <w:t>conectadospelocafé</w:t>
      </w:r>
      <w:proofErr w:type="spellEnd"/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Cadastro gratuito: </w:t>
      </w:r>
      <w:hyperlink r:id="rId7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>www.semanainternacionaldocafe.com.br</w:t>
        </w:r>
      </w:hyperlink>
    </w:p>
    <w:p w:rsidR="00E167DE" w:rsidRDefault="005774A1">
      <w:pPr>
        <w:shd w:val="clear" w:color="auto" w:fill="FFFFFF"/>
        <w:spacing w:before="240" w:after="240" w:line="25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Redes sociais</w:t>
      </w:r>
      <w:r>
        <w:rPr>
          <w:rFonts w:ascii="Arial" w:eastAsia="Arial" w:hAnsi="Arial" w:cs="Arial"/>
          <w:b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sz w:val="20"/>
          <w:szCs w:val="20"/>
        </w:rPr>
        <w:t>Facebook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Twitter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@</w:t>
      </w:r>
      <w:proofErr w:type="spellStart"/>
      <w:r>
        <w:rPr>
          <w:rFonts w:ascii="Arial" w:eastAsia="Arial" w:hAnsi="Arial" w:cs="Arial"/>
          <w:sz w:val="20"/>
          <w:szCs w:val="20"/>
        </w:rPr>
        <w:t>semanadocafe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Instagram:</w:t>
      </w:r>
      <w:r>
        <w:rPr>
          <w:rFonts w:ascii="Arial" w:eastAsia="Arial" w:hAnsi="Arial" w:cs="Arial"/>
          <w:sz w:val="20"/>
          <w:szCs w:val="20"/>
        </w:rPr>
        <w:t xml:space="preserve"> @</w:t>
      </w:r>
      <w:proofErr w:type="spellStart"/>
      <w:r>
        <w:rPr>
          <w:rFonts w:ascii="Arial" w:eastAsia="Arial" w:hAnsi="Arial" w:cs="Arial"/>
          <w:sz w:val="20"/>
          <w:szCs w:val="20"/>
        </w:rPr>
        <w:t>semanainternacionaldocafe</w:t>
      </w:r>
      <w:proofErr w:type="spellEnd"/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/>
        <w:t xml:space="preserve"> </w:t>
      </w:r>
    </w:p>
    <w:p w:rsidR="00E167DE" w:rsidRDefault="00E167DE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Informação para imprensa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KB!COM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| Comunicação Corporativa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55 11 4332</w:t>
      </w:r>
      <w:r>
        <w:rPr>
          <w:rFonts w:ascii="Verdana" w:eastAsia="Verdana" w:hAnsi="Verdana" w:cs="Verdana"/>
          <w:sz w:val="18"/>
          <w:szCs w:val="18"/>
        </w:rPr>
        <w:t>.9808 | 11 99211.7420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Kelly </w:t>
      </w:r>
      <w:proofErr w:type="spellStart"/>
      <w:r>
        <w:rPr>
          <w:rFonts w:ascii="Verdana" w:eastAsia="Verdana" w:hAnsi="Verdana" w:cs="Verdana"/>
          <w:sz w:val="18"/>
          <w:szCs w:val="18"/>
        </w:rPr>
        <w:t>Boscarioli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– kelly@kbcomunicacao.com.br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Rogério Porto – rogerio@kbcomunicacao.com.br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Hanna Estevam – sic@kbcomunicacao.com.br</w:t>
      </w:r>
    </w:p>
    <w:p w:rsidR="00E167DE" w:rsidRDefault="005774A1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Giovana Telles – conteudo@kbcomunicacao.com.br</w:t>
      </w:r>
    </w:p>
    <w:p w:rsidR="00E167DE" w:rsidRDefault="00E167D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E167DE" w:rsidRDefault="00E167D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E167DE" w:rsidRDefault="00E167D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E167DE" w:rsidRDefault="00E167D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E167DE" w:rsidRDefault="005774A1">
      <w:pPr>
        <w:rPr>
          <w:rFonts w:ascii="Verdana" w:eastAsia="Verdana" w:hAnsi="Verdana" w:cs="Verdana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-1133473</wp:posOffset>
            </wp:positionH>
            <wp:positionV relativeFrom="paragraph">
              <wp:posOffset>4580970</wp:posOffset>
            </wp:positionV>
            <wp:extent cx="7481307" cy="3630305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65715"/>
                    <a:stretch>
                      <a:fillRect/>
                    </a:stretch>
                  </pic:blipFill>
                  <pic:spPr>
                    <a:xfrm>
                      <a:off x="0" y="0"/>
                      <a:ext cx="7481307" cy="3630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167D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A1" w:rsidRDefault="005774A1">
      <w:pPr>
        <w:spacing w:after="0" w:line="240" w:lineRule="auto"/>
      </w:pPr>
      <w:r>
        <w:separator/>
      </w:r>
    </w:p>
  </w:endnote>
  <w:endnote w:type="continuationSeparator" w:id="0">
    <w:p w:rsidR="005774A1" w:rsidRDefault="0057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DE" w:rsidRDefault="005774A1">
    <w:pPr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sz w:val="18"/>
        <w:szCs w:val="18"/>
      </w:rPr>
      <w:drawing>
        <wp:inline distT="114300" distB="114300" distL="114300" distR="114300">
          <wp:extent cx="5399730" cy="12319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A1" w:rsidRDefault="005774A1">
      <w:pPr>
        <w:spacing w:after="0" w:line="240" w:lineRule="auto"/>
      </w:pPr>
      <w:r>
        <w:separator/>
      </w:r>
    </w:p>
  </w:footnote>
  <w:footnote w:type="continuationSeparator" w:id="0">
    <w:p w:rsidR="005774A1" w:rsidRDefault="0057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DE" w:rsidRDefault="005774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111977</wp:posOffset>
          </wp:positionV>
          <wp:extent cx="935347" cy="675529"/>
          <wp:effectExtent l="0" t="0" r="0" b="0"/>
          <wp:wrapTopAndBottom distT="114300" distB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47" cy="67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67DE" w:rsidRDefault="00E16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E"/>
    <w:rsid w:val="00234C78"/>
    <w:rsid w:val="005774A1"/>
    <w:rsid w:val="00E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2551"/>
  <w15:docId w15:val="{B61135E8-3C02-4903-8D5F-17270D7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CDE"/>
  </w:style>
  <w:style w:type="paragraph" w:styleId="Rodap">
    <w:name w:val="footer"/>
    <w:basedOn w:val="Normal"/>
    <w:link w:val="Rodap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CDE"/>
  </w:style>
  <w:style w:type="character" w:styleId="Refdecomentrio">
    <w:name w:val="annotation reference"/>
    <w:basedOn w:val="Fontepargpadro"/>
    <w:uiPriority w:val="99"/>
    <w:semiHidden/>
    <w:unhideWhenUsed/>
    <w:rsid w:val="007F1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4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4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4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43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274F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+tTIlmciePraUzzXoFZCMH4GA==">AMUW2mVnM7tlCpz0vTj2fOe9g1yLhymKk5j0otjehHZsJx8fyLtMd+1IkUww/jr3IoAO62yK/dMqCh05iLanwjyMyxIAsLKRgcNsKp8t55QaCX6qYfrl7xU=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Fabris</dc:creator>
  <cp:lastModifiedBy>Dell</cp:lastModifiedBy>
  <cp:revision>2</cp:revision>
  <dcterms:created xsi:type="dcterms:W3CDTF">2020-10-20T19:18:00Z</dcterms:created>
  <dcterms:modified xsi:type="dcterms:W3CDTF">2020-10-27T18:01:00Z</dcterms:modified>
</cp:coreProperties>
</file>