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2E" w:rsidRDefault="00FD0E2E" w:rsidP="00FD0E2E">
      <w:pPr>
        <w:pStyle w:val="Ttulo3"/>
        <w:shd w:val="clear" w:color="auto" w:fill="FBFBFB"/>
        <w:spacing w:after="150" w:line="276" w:lineRule="auto"/>
        <w:jc w:val="center"/>
        <w:rPr>
          <w:rFonts w:ascii="Verdana" w:hAnsi="Verdana"/>
          <w:color w:val="141F23"/>
          <w:sz w:val="22"/>
          <w:szCs w:val="22"/>
          <w:lang w:val="en-US"/>
        </w:rPr>
      </w:pPr>
      <w:bookmarkStart w:id="0" w:name="_GoBack"/>
      <w:bookmarkEnd w:id="0"/>
    </w:p>
    <w:p w:rsidR="00FD0E2E" w:rsidRPr="00C21E85" w:rsidRDefault="00FD0E2E" w:rsidP="00FD0E2E">
      <w:pPr>
        <w:pStyle w:val="Ttulo3"/>
        <w:shd w:val="clear" w:color="auto" w:fill="FBFBFB"/>
        <w:spacing w:after="150" w:line="276" w:lineRule="auto"/>
        <w:jc w:val="center"/>
        <w:rPr>
          <w:rFonts w:ascii="Cambria" w:hAnsi="Cambria"/>
          <w:color w:val="4F81BD"/>
          <w:sz w:val="22"/>
          <w:szCs w:val="22"/>
          <w:lang w:val="en-US"/>
        </w:rPr>
      </w:pPr>
      <w:r w:rsidRPr="00C21E85">
        <w:rPr>
          <w:rFonts w:ascii="Verdana" w:hAnsi="Verdana"/>
          <w:color w:val="141F23"/>
          <w:sz w:val="22"/>
          <w:szCs w:val="22"/>
          <w:lang w:val="en-US"/>
        </w:rPr>
        <w:t>CONCURSO COFFEE OF THE YEAR 2019 BATE RECORDE</w:t>
      </w:r>
    </w:p>
    <w:p w:rsidR="00FD0E2E" w:rsidRPr="00C21E85" w:rsidRDefault="00FD0E2E" w:rsidP="00FD0E2E">
      <w:pPr>
        <w:shd w:val="clear" w:color="auto" w:fill="FBFBFB"/>
        <w:spacing w:before="300" w:line="276" w:lineRule="auto"/>
        <w:jc w:val="center"/>
        <w:rPr>
          <w:rFonts w:ascii="Verdana" w:hAnsi="Verdana"/>
          <w:i/>
          <w:iCs/>
          <w:color w:val="141F23"/>
          <w:sz w:val="22"/>
          <w:szCs w:val="22"/>
        </w:rPr>
      </w:pPr>
      <w:r w:rsidRPr="00C21E85">
        <w:rPr>
          <w:rFonts w:ascii="Verdana" w:hAnsi="Verdana"/>
          <w:i/>
          <w:iCs/>
          <w:color w:val="141F23"/>
          <w:sz w:val="22"/>
          <w:szCs w:val="22"/>
        </w:rPr>
        <w:t>Uma das mais importantes premiações nacionais recebeu 500 amostras de cafés de 20 regiões brasileiras. Classificados vão à Semana Internacional do Café para provas finais de compradores e do público</w:t>
      </w:r>
    </w:p>
    <w:p w:rsidR="00FD0E2E" w:rsidRPr="00C21E85" w:rsidRDefault="00FD0E2E" w:rsidP="00FD0E2E">
      <w:pPr>
        <w:spacing w:line="276" w:lineRule="auto"/>
        <w:rPr>
          <w:sz w:val="22"/>
          <w:szCs w:val="22"/>
        </w:rPr>
      </w:pPr>
    </w:p>
    <w:p w:rsidR="00FD0E2E" w:rsidRPr="00C21E85" w:rsidRDefault="00FD0E2E" w:rsidP="00FD0E2E">
      <w:pPr>
        <w:spacing w:line="276" w:lineRule="auto"/>
        <w:rPr>
          <w:rFonts w:ascii="Verdana" w:hAnsi="Verdana" w:cstheme="minorHAnsi"/>
          <w:sz w:val="22"/>
          <w:szCs w:val="22"/>
        </w:rPr>
      </w:pPr>
    </w:p>
    <w:p w:rsidR="00FD0E2E" w:rsidRPr="00C21E85" w:rsidRDefault="00FD0E2E" w:rsidP="00AA256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C21E85">
        <w:rPr>
          <w:rFonts w:ascii="Verdana" w:hAnsi="Verdana" w:cstheme="minorHAnsi"/>
          <w:sz w:val="22"/>
          <w:szCs w:val="22"/>
        </w:rPr>
        <w:t xml:space="preserve">Os 180 melhores cafés do Brasil já estão classificados para o </w:t>
      </w:r>
      <w:r>
        <w:rPr>
          <w:rFonts w:ascii="Verdana" w:hAnsi="Verdana" w:cstheme="minorHAnsi"/>
          <w:b/>
          <w:i/>
          <w:sz w:val="22"/>
          <w:szCs w:val="22"/>
        </w:rPr>
        <w:t xml:space="preserve">Coffee </w:t>
      </w:r>
      <w:proofErr w:type="spellStart"/>
      <w:r>
        <w:rPr>
          <w:rFonts w:ascii="Verdana" w:hAnsi="Verdana" w:cstheme="minorHAnsi"/>
          <w:b/>
          <w:i/>
          <w:sz w:val="22"/>
          <w:szCs w:val="22"/>
        </w:rPr>
        <w:t>of</w:t>
      </w:r>
      <w:proofErr w:type="spellEnd"/>
      <w:r>
        <w:rPr>
          <w:rFonts w:ascii="Verdana" w:hAnsi="Verdana" w:cstheme="minorHAnsi"/>
          <w:b/>
          <w:i/>
          <w:sz w:val="22"/>
          <w:szCs w:val="22"/>
        </w:rPr>
        <w:t xml:space="preserve"> T</w:t>
      </w:r>
      <w:r w:rsidRPr="00C21E85">
        <w:rPr>
          <w:rFonts w:ascii="Verdana" w:hAnsi="Verdana" w:cstheme="minorHAnsi"/>
          <w:b/>
          <w:i/>
          <w:sz w:val="22"/>
          <w:szCs w:val="22"/>
        </w:rPr>
        <w:t xml:space="preserve">he </w:t>
      </w:r>
      <w:proofErr w:type="spellStart"/>
      <w:r w:rsidRPr="00C21E85">
        <w:rPr>
          <w:rFonts w:ascii="Verdana" w:hAnsi="Verdana" w:cstheme="minorHAnsi"/>
          <w:b/>
          <w:i/>
          <w:sz w:val="22"/>
          <w:szCs w:val="22"/>
        </w:rPr>
        <w:t>Year</w:t>
      </w:r>
      <w:proofErr w:type="spellEnd"/>
      <w:r w:rsidRPr="00C21E85">
        <w:rPr>
          <w:rFonts w:ascii="Verdana" w:hAnsi="Verdana" w:cstheme="minorHAnsi"/>
          <w:b/>
          <w:i/>
          <w:sz w:val="22"/>
          <w:szCs w:val="22"/>
        </w:rPr>
        <w:t xml:space="preserve"> 2019</w:t>
      </w:r>
      <w:r w:rsidRPr="00C21E85">
        <w:rPr>
          <w:rFonts w:ascii="Verdana" w:hAnsi="Verdana" w:cstheme="minorHAnsi"/>
          <w:sz w:val="22"/>
          <w:szCs w:val="22"/>
        </w:rPr>
        <w:t xml:space="preserve"> (COY) – concurso que elege o melhor produto das categorias Arábica e Canéfora durante a Semana Internacional do Café (SIC)</w:t>
      </w:r>
      <w:r>
        <w:rPr>
          <w:rFonts w:ascii="Verdana" w:hAnsi="Verdana" w:cstheme="minorHAnsi"/>
          <w:sz w:val="22"/>
          <w:szCs w:val="22"/>
        </w:rPr>
        <w:t xml:space="preserve">, que começa nesta quarta-feira (20), no </w:t>
      </w:r>
      <w:proofErr w:type="spellStart"/>
      <w:r>
        <w:rPr>
          <w:rFonts w:ascii="Verdana" w:hAnsi="Verdana" w:cstheme="minorHAnsi"/>
          <w:sz w:val="22"/>
          <w:szCs w:val="22"/>
        </w:rPr>
        <w:t>Expominas</w:t>
      </w:r>
      <w:proofErr w:type="spellEnd"/>
      <w:r>
        <w:rPr>
          <w:rFonts w:ascii="Verdana" w:hAnsi="Verdana" w:cstheme="minorHAnsi"/>
          <w:sz w:val="22"/>
          <w:szCs w:val="22"/>
        </w:rPr>
        <w:t>, em Belo Horizonte (MG)</w:t>
      </w:r>
      <w:r w:rsidRPr="00C21E85">
        <w:rPr>
          <w:rFonts w:ascii="Verdana" w:hAnsi="Verdana" w:cstheme="minorHAnsi"/>
          <w:sz w:val="22"/>
          <w:szCs w:val="22"/>
        </w:rPr>
        <w:t>.</w:t>
      </w:r>
      <w:r w:rsidRPr="00C21E85">
        <w:rPr>
          <w:rFonts w:ascii="Verdana" w:hAnsi="Verdana" w:cstheme="minorHAnsi"/>
          <w:b/>
          <w:i/>
          <w:sz w:val="22"/>
          <w:szCs w:val="22"/>
        </w:rPr>
        <w:t xml:space="preserve"> </w:t>
      </w:r>
      <w:r w:rsidRPr="00C21E85">
        <w:rPr>
          <w:rFonts w:ascii="Verdana" w:hAnsi="Verdana" w:cstheme="minorHAnsi"/>
          <w:sz w:val="22"/>
          <w:szCs w:val="22"/>
        </w:rPr>
        <w:t>Os escolhidos são de 20 regiões diferentes do país. Este ano o concurso registrou um número recorde de inscrições: foram recebidas 500 amostras dos produtores. No ano passado, foram 405 amostras.</w:t>
      </w:r>
    </w:p>
    <w:p w:rsidR="00FD0E2E" w:rsidRPr="00C21E85" w:rsidRDefault="00FD0E2E" w:rsidP="00AA2566">
      <w:pPr>
        <w:shd w:val="clear" w:color="auto" w:fill="FFFFFF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C21E85">
        <w:rPr>
          <w:rFonts w:ascii="Verdana" w:hAnsi="Verdana" w:cstheme="minorHAnsi"/>
          <w:sz w:val="22"/>
          <w:szCs w:val="22"/>
        </w:rPr>
        <w:br/>
        <w:t xml:space="preserve">E não foi nada fácil chegar aos </w:t>
      </w:r>
      <w:r w:rsidRPr="00C21E85">
        <w:rPr>
          <w:rFonts w:ascii="Verdana" w:hAnsi="Verdana" w:cstheme="minorHAnsi"/>
          <w:bCs/>
          <w:sz w:val="22"/>
          <w:szCs w:val="22"/>
        </w:rPr>
        <w:t xml:space="preserve">150 cafés </w:t>
      </w:r>
      <w:r w:rsidR="00AA2566">
        <w:rPr>
          <w:rFonts w:ascii="Verdana" w:hAnsi="Verdana" w:cstheme="minorHAnsi"/>
          <w:bCs/>
          <w:sz w:val="22"/>
          <w:szCs w:val="22"/>
        </w:rPr>
        <w:t>a</w:t>
      </w:r>
      <w:r w:rsidRPr="00C21E85">
        <w:rPr>
          <w:rFonts w:ascii="Verdana" w:hAnsi="Verdana" w:cstheme="minorHAnsi"/>
          <w:bCs/>
          <w:sz w:val="22"/>
          <w:szCs w:val="22"/>
        </w:rPr>
        <w:t>rábica</w:t>
      </w:r>
      <w:r w:rsidR="00AA2566">
        <w:rPr>
          <w:rFonts w:ascii="Verdana" w:hAnsi="Verdana" w:cstheme="minorHAnsi"/>
          <w:bCs/>
          <w:sz w:val="22"/>
          <w:szCs w:val="22"/>
        </w:rPr>
        <w:t>s</w:t>
      </w:r>
      <w:r w:rsidRPr="00C21E85">
        <w:rPr>
          <w:rFonts w:ascii="Verdana" w:hAnsi="Verdana" w:cstheme="minorHAnsi"/>
          <w:bCs/>
          <w:sz w:val="22"/>
          <w:szCs w:val="22"/>
        </w:rPr>
        <w:t xml:space="preserve"> e 30 </w:t>
      </w:r>
      <w:r w:rsidR="00AA2566">
        <w:rPr>
          <w:rFonts w:ascii="Verdana" w:hAnsi="Verdana" w:cstheme="minorHAnsi"/>
          <w:bCs/>
          <w:sz w:val="22"/>
          <w:szCs w:val="22"/>
        </w:rPr>
        <w:t>c</w:t>
      </w:r>
      <w:r w:rsidRPr="00C21E85">
        <w:rPr>
          <w:rFonts w:ascii="Verdana" w:hAnsi="Verdana" w:cstheme="minorHAnsi"/>
          <w:bCs/>
          <w:sz w:val="22"/>
          <w:szCs w:val="22"/>
        </w:rPr>
        <w:t>anéfora</w:t>
      </w:r>
      <w:r w:rsidR="00AA2566">
        <w:rPr>
          <w:rFonts w:ascii="Verdana" w:hAnsi="Verdana" w:cstheme="minorHAnsi"/>
          <w:bCs/>
          <w:sz w:val="22"/>
          <w:szCs w:val="22"/>
        </w:rPr>
        <w:t>s</w:t>
      </w:r>
      <w:r w:rsidRPr="00C21E85">
        <w:rPr>
          <w:rFonts w:ascii="Verdana" w:hAnsi="Verdana" w:cstheme="minorHAnsi"/>
          <w:bCs/>
          <w:sz w:val="22"/>
          <w:szCs w:val="22"/>
        </w:rPr>
        <w:t xml:space="preserve">. </w:t>
      </w:r>
      <w:r w:rsidRPr="00C21E85">
        <w:rPr>
          <w:rFonts w:ascii="Verdana" w:hAnsi="Verdana" w:cs="Arial"/>
          <w:sz w:val="22"/>
          <w:szCs w:val="22"/>
        </w:rPr>
        <w:t>Os critérios de seleção são baseados em protocolos da Associação de Cafés Especiais (SCA), incluindo aroma, sabor, acidez, corpo, uniformidade, balanço e doçura, bem como em notas de qualidade referenciadas pelo Instituto de Qualidade do Café (CQI).</w:t>
      </w:r>
    </w:p>
    <w:p w:rsidR="00FD0E2E" w:rsidRPr="00C21E85" w:rsidRDefault="00FD0E2E" w:rsidP="00AA2566">
      <w:pPr>
        <w:shd w:val="clear" w:color="auto" w:fill="FFFFFF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FD0E2E" w:rsidRPr="00C21E85" w:rsidRDefault="00FD0E2E" w:rsidP="00AA2566">
      <w:pPr>
        <w:shd w:val="clear" w:color="auto" w:fill="FFFFFF"/>
        <w:spacing w:line="276" w:lineRule="auto"/>
        <w:jc w:val="both"/>
        <w:rPr>
          <w:rFonts w:ascii="Verdana" w:hAnsi="Verdana"/>
          <w:sz w:val="22"/>
          <w:szCs w:val="22"/>
        </w:rPr>
      </w:pPr>
      <w:r w:rsidRPr="00C21E85">
        <w:rPr>
          <w:rFonts w:ascii="Verdana" w:hAnsi="Verdana"/>
          <w:iCs/>
          <w:sz w:val="22"/>
          <w:szCs w:val="22"/>
        </w:rPr>
        <w:t>O</w:t>
      </w:r>
      <w:r w:rsidRPr="00C21E85">
        <w:rPr>
          <w:rFonts w:ascii="Verdana" w:hAnsi="Verdana"/>
          <w:sz w:val="22"/>
          <w:szCs w:val="22"/>
        </w:rPr>
        <w:t xml:space="preserve">s cafés indicados pelos produtores precisam atingir uma classificação mínima de 80 pontos, em uma escala de 100. Há também a avaliação sensorial que leva em conta vários itens, como: aspecto, seca, cor, porcentagem de peneiras, tipo, teor de umidade, torra e qualidade. “O concurso é uma vitrine sem igual para os produtores, pois gera muito interesse de compradores pelo produto e enfatiza a qualidade da região produtora”, explica Mariana Proença, diretora de conteúdo da Café Editora, uma das organizadoras do evento. </w:t>
      </w:r>
    </w:p>
    <w:p w:rsidR="00FD0E2E" w:rsidRPr="00C21E85" w:rsidRDefault="00FD0E2E" w:rsidP="00AA2566">
      <w:pPr>
        <w:shd w:val="clear" w:color="auto" w:fill="FFFFFF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D0E2E" w:rsidRPr="00C21E85" w:rsidRDefault="00FD0E2E" w:rsidP="00AA2566">
      <w:pPr>
        <w:shd w:val="clear" w:color="auto" w:fill="FFFFFF"/>
        <w:spacing w:line="276" w:lineRule="auto"/>
        <w:jc w:val="both"/>
        <w:rPr>
          <w:rFonts w:ascii="Verdana" w:hAnsi="Verdana"/>
          <w:sz w:val="22"/>
          <w:szCs w:val="22"/>
        </w:rPr>
      </w:pPr>
      <w:r w:rsidRPr="00C21E85">
        <w:rPr>
          <w:rFonts w:ascii="Verdana" w:hAnsi="Verdana" w:cs="Arial"/>
          <w:sz w:val="22"/>
          <w:szCs w:val="22"/>
        </w:rPr>
        <w:t>A Comissão de Julgadores foi composta por 14 pessoas, entre juízes certificados pela SCA e Q-</w:t>
      </w:r>
      <w:proofErr w:type="spellStart"/>
      <w:r w:rsidRPr="00C21E85">
        <w:rPr>
          <w:rFonts w:ascii="Verdana" w:hAnsi="Verdana" w:cs="Arial"/>
          <w:sz w:val="22"/>
          <w:szCs w:val="22"/>
        </w:rPr>
        <w:t>Graders</w:t>
      </w:r>
      <w:proofErr w:type="spellEnd"/>
      <w:r w:rsidRPr="00C21E85">
        <w:rPr>
          <w:rFonts w:ascii="Verdana" w:hAnsi="Verdana" w:cs="Arial"/>
          <w:sz w:val="22"/>
          <w:szCs w:val="22"/>
        </w:rPr>
        <w:t xml:space="preserve"> e R-</w:t>
      </w:r>
      <w:proofErr w:type="spellStart"/>
      <w:r w:rsidRPr="00C21E85">
        <w:rPr>
          <w:rFonts w:ascii="Verdana" w:hAnsi="Verdana" w:cs="Arial"/>
          <w:sz w:val="22"/>
          <w:szCs w:val="22"/>
        </w:rPr>
        <w:t>Graders</w:t>
      </w:r>
      <w:proofErr w:type="spellEnd"/>
      <w:r w:rsidRPr="00C21E85">
        <w:rPr>
          <w:rFonts w:ascii="Verdana" w:hAnsi="Verdana" w:cs="Arial"/>
          <w:sz w:val="22"/>
          <w:szCs w:val="22"/>
        </w:rPr>
        <w:t xml:space="preserve"> </w:t>
      </w:r>
      <w:r w:rsidR="00AA2566">
        <w:rPr>
          <w:rFonts w:ascii="Verdana" w:hAnsi="Verdana" w:cs="Arial"/>
          <w:sz w:val="22"/>
          <w:szCs w:val="22"/>
        </w:rPr>
        <w:t>l</w:t>
      </w:r>
      <w:r w:rsidRPr="00C21E85">
        <w:rPr>
          <w:rFonts w:ascii="Verdana" w:hAnsi="Verdana" w:cs="Arial"/>
          <w:sz w:val="22"/>
          <w:szCs w:val="22"/>
        </w:rPr>
        <w:t xml:space="preserve">icenciados pelo CQI – Coffee </w:t>
      </w:r>
      <w:proofErr w:type="spellStart"/>
      <w:r w:rsidRPr="00C21E85">
        <w:rPr>
          <w:rFonts w:ascii="Verdana" w:hAnsi="Verdana" w:cs="Arial"/>
          <w:sz w:val="22"/>
          <w:szCs w:val="22"/>
        </w:rPr>
        <w:t>Quality</w:t>
      </w:r>
      <w:proofErr w:type="spellEnd"/>
      <w:r w:rsidRPr="00C21E8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C21E85">
        <w:rPr>
          <w:rFonts w:ascii="Verdana" w:hAnsi="Verdana" w:cs="Arial"/>
          <w:sz w:val="22"/>
          <w:szCs w:val="22"/>
        </w:rPr>
        <w:t>Institute</w:t>
      </w:r>
      <w:proofErr w:type="spellEnd"/>
      <w:r w:rsidRPr="00C21E85">
        <w:rPr>
          <w:rFonts w:ascii="Verdana" w:hAnsi="Verdana" w:cs="Arial"/>
          <w:sz w:val="22"/>
          <w:szCs w:val="22"/>
        </w:rPr>
        <w:t xml:space="preserve">, tendo como coordenador </w:t>
      </w:r>
      <w:r w:rsidR="00AA2566">
        <w:rPr>
          <w:rFonts w:ascii="Verdana" w:hAnsi="Verdana" w:cs="Arial"/>
          <w:sz w:val="22"/>
          <w:szCs w:val="22"/>
        </w:rPr>
        <w:t>g</w:t>
      </w:r>
      <w:r w:rsidRPr="00C21E85">
        <w:rPr>
          <w:rFonts w:ascii="Verdana" w:hAnsi="Verdana" w:cs="Arial"/>
          <w:sz w:val="22"/>
          <w:szCs w:val="22"/>
        </w:rPr>
        <w:t>eral o professor Leandro Paiva, do Instituto Federal do Sul de Minas – Campus Machado.</w:t>
      </w:r>
    </w:p>
    <w:p w:rsidR="00FD0E2E" w:rsidRPr="00C21E85" w:rsidRDefault="00FD0E2E" w:rsidP="00AA256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D0E2E" w:rsidRPr="00C21E85" w:rsidRDefault="00FD0E2E" w:rsidP="00AA2566">
      <w:pPr>
        <w:spacing w:line="276" w:lineRule="auto"/>
        <w:rPr>
          <w:rFonts w:ascii="Verdana" w:hAnsi="Verdana"/>
          <w:sz w:val="22"/>
          <w:szCs w:val="22"/>
        </w:rPr>
      </w:pPr>
      <w:r w:rsidRPr="00C21E85">
        <w:rPr>
          <w:rFonts w:ascii="Verdana" w:hAnsi="Verdana"/>
          <w:sz w:val="22"/>
          <w:szCs w:val="22"/>
        </w:rPr>
        <w:t>No último fim de semana, a mestre de torra Daniela Capuano, eleita a Melhor Torrefadora de Cafés da França em 2018, se uniu ao professor Paiva e fez as torras dos cafés que serão provados durante a SIC.</w:t>
      </w:r>
    </w:p>
    <w:p w:rsidR="00FD0E2E" w:rsidRPr="00C21E85" w:rsidRDefault="00FD0E2E" w:rsidP="00AA256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21E85">
        <w:rPr>
          <w:rFonts w:ascii="Verdana" w:hAnsi="Verdana"/>
          <w:sz w:val="22"/>
          <w:szCs w:val="22"/>
        </w:rPr>
        <w:lastRenderedPageBreak/>
        <w:t xml:space="preserve"> </w:t>
      </w:r>
    </w:p>
    <w:p w:rsidR="00FD0E2E" w:rsidRDefault="00FD0E2E" w:rsidP="00AA2566">
      <w:pPr>
        <w:spacing w:line="276" w:lineRule="auto"/>
        <w:jc w:val="both"/>
        <w:rPr>
          <w:rFonts w:ascii="Verdana" w:hAnsi="Verdana" w:cstheme="minorHAnsi"/>
          <w:bCs/>
          <w:sz w:val="22"/>
          <w:szCs w:val="22"/>
        </w:rPr>
      </w:pPr>
    </w:p>
    <w:p w:rsidR="00FD0E2E" w:rsidRPr="00C21E85" w:rsidRDefault="00FD0E2E" w:rsidP="00AA256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21E85">
        <w:rPr>
          <w:rFonts w:ascii="Verdana" w:hAnsi="Verdana" w:cstheme="minorHAnsi"/>
          <w:bCs/>
          <w:sz w:val="22"/>
          <w:szCs w:val="22"/>
        </w:rPr>
        <w:t>Os 180 cafés selecionados estarão n</w:t>
      </w:r>
      <w:r w:rsidRPr="00C21E85">
        <w:rPr>
          <w:rFonts w:ascii="Verdana" w:hAnsi="Verdana" w:cstheme="minorHAnsi"/>
          <w:sz w:val="22"/>
          <w:szCs w:val="22"/>
        </w:rPr>
        <w:t xml:space="preserve">a Sala </w:t>
      </w:r>
      <w:r w:rsidRPr="00C21E85">
        <w:rPr>
          <w:rFonts w:ascii="Verdana" w:hAnsi="Verdana" w:cstheme="minorHAnsi"/>
          <w:i/>
          <w:sz w:val="22"/>
          <w:szCs w:val="22"/>
        </w:rPr>
        <w:t xml:space="preserve">Coffee </w:t>
      </w:r>
      <w:proofErr w:type="spellStart"/>
      <w:r w:rsidRPr="00C21E85">
        <w:rPr>
          <w:rFonts w:ascii="Verdana" w:hAnsi="Verdana" w:cstheme="minorHAnsi"/>
          <w:i/>
          <w:sz w:val="22"/>
          <w:szCs w:val="22"/>
        </w:rPr>
        <w:t>of</w:t>
      </w:r>
      <w:proofErr w:type="spellEnd"/>
      <w:r w:rsidRPr="00C21E85">
        <w:rPr>
          <w:rFonts w:ascii="Verdana" w:hAnsi="Verdana" w:cstheme="minorHAnsi"/>
          <w:i/>
          <w:sz w:val="22"/>
          <w:szCs w:val="22"/>
        </w:rPr>
        <w:t xml:space="preserve"> </w:t>
      </w:r>
      <w:r>
        <w:rPr>
          <w:rFonts w:ascii="Verdana" w:hAnsi="Verdana" w:cstheme="minorHAnsi"/>
          <w:i/>
          <w:sz w:val="22"/>
          <w:szCs w:val="22"/>
        </w:rPr>
        <w:t>T</w:t>
      </w:r>
      <w:r w:rsidRPr="00C21E85">
        <w:rPr>
          <w:rFonts w:ascii="Verdana" w:hAnsi="Verdana" w:cstheme="minorHAnsi"/>
          <w:i/>
          <w:sz w:val="22"/>
          <w:szCs w:val="22"/>
        </w:rPr>
        <w:t xml:space="preserve">he </w:t>
      </w:r>
      <w:proofErr w:type="spellStart"/>
      <w:r w:rsidRPr="00C21E85">
        <w:rPr>
          <w:rFonts w:ascii="Verdana" w:hAnsi="Verdana" w:cstheme="minorHAnsi"/>
          <w:i/>
          <w:sz w:val="22"/>
          <w:szCs w:val="22"/>
        </w:rPr>
        <w:t>Year</w:t>
      </w:r>
      <w:proofErr w:type="spellEnd"/>
      <w:r w:rsidRPr="00C21E85">
        <w:rPr>
          <w:rFonts w:ascii="Verdana" w:hAnsi="Verdana" w:cstheme="minorHAnsi"/>
          <w:sz w:val="22"/>
          <w:szCs w:val="22"/>
        </w:rPr>
        <w:t xml:space="preserve"> </w:t>
      </w:r>
      <w:r w:rsidRPr="00C21E85">
        <w:rPr>
          <w:rFonts w:ascii="Verdana" w:hAnsi="Verdana" w:cstheme="minorHAnsi"/>
          <w:i/>
          <w:sz w:val="22"/>
          <w:szCs w:val="22"/>
        </w:rPr>
        <w:t>2019</w:t>
      </w:r>
      <w:r w:rsidRPr="00C21E85">
        <w:rPr>
          <w:rFonts w:ascii="Verdana" w:hAnsi="Verdana" w:cstheme="minorHAnsi"/>
          <w:sz w:val="22"/>
          <w:szCs w:val="22"/>
        </w:rPr>
        <w:t>, durante a SIC</w:t>
      </w:r>
      <w:r>
        <w:rPr>
          <w:rFonts w:ascii="Verdana" w:hAnsi="Verdana" w:cstheme="minorHAnsi"/>
          <w:sz w:val="22"/>
          <w:szCs w:val="22"/>
        </w:rPr>
        <w:t xml:space="preserve">, que vai até </w:t>
      </w:r>
      <w:r w:rsidRPr="00C21E85">
        <w:rPr>
          <w:rFonts w:ascii="Verdana" w:hAnsi="Verdana" w:cstheme="minorHAnsi"/>
          <w:sz w:val="22"/>
          <w:szCs w:val="22"/>
        </w:rPr>
        <w:t xml:space="preserve">22 de novembro. Os </w:t>
      </w:r>
      <w:r w:rsidRPr="00C21E85">
        <w:rPr>
          <w:rFonts w:ascii="Verdana" w:hAnsi="Verdana" w:cstheme="minorHAnsi"/>
          <w:bCs/>
          <w:sz w:val="22"/>
          <w:szCs w:val="22"/>
        </w:rPr>
        <w:t xml:space="preserve">10 melhores arábicas e os cinco melhores canéforas também já foram escolhidos e serão degustados, às cegas, pelos visitantes durante os três dias da SIC. </w:t>
      </w:r>
      <w:r w:rsidRPr="00C21E85">
        <w:rPr>
          <w:rFonts w:ascii="Verdana" w:hAnsi="Verdana" w:cstheme="minorHAnsi"/>
          <w:sz w:val="22"/>
          <w:szCs w:val="22"/>
        </w:rPr>
        <w:t>Os campeões do público serão a</w:t>
      </w:r>
      <w:r w:rsidRPr="00C21E85">
        <w:rPr>
          <w:rFonts w:ascii="Verdana" w:hAnsi="Verdana"/>
          <w:sz w:val="22"/>
          <w:szCs w:val="22"/>
        </w:rPr>
        <w:t>nunciados no último dia do evento.</w:t>
      </w:r>
    </w:p>
    <w:p w:rsidR="00FD0E2E" w:rsidRDefault="00FD0E2E" w:rsidP="00AA2566">
      <w:pPr>
        <w:shd w:val="clear" w:color="auto" w:fill="FFFFFF"/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FD0E2E" w:rsidRPr="00C21E85" w:rsidRDefault="00FD0E2E" w:rsidP="00AA2566">
      <w:pPr>
        <w:shd w:val="clear" w:color="auto" w:fill="FFFFFF"/>
        <w:spacing w:line="276" w:lineRule="auto"/>
        <w:jc w:val="both"/>
        <w:rPr>
          <w:rFonts w:ascii="Verdana" w:hAnsi="Verdana"/>
          <w:sz w:val="22"/>
          <w:szCs w:val="22"/>
        </w:rPr>
      </w:pPr>
      <w:r w:rsidRPr="00C21E85">
        <w:rPr>
          <w:rFonts w:ascii="Verdana" w:hAnsi="Verdana"/>
          <w:b/>
          <w:sz w:val="22"/>
          <w:szCs w:val="22"/>
        </w:rPr>
        <w:t xml:space="preserve">Qualidade em alta - </w:t>
      </w:r>
      <w:r w:rsidRPr="00C21E85">
        <w:rPr>
          <w:rFonts w:ascii="Verdana" w:hAnsi="Verdana"/>
          <w:sz w:val="22"/>
          <w:szCs w:val="22"/>
        </w:rPr>
        <w:t xml:space="preserve">A qualidade dos cafés especiais brasileiros melhora a cada dia. Prova disso é que em 14 regiões produtoras no país os cafés Arábica tiveram pontuação acima de 83,5 pontos. São elas Alta </w:t>
      </w:r>
      <w:proofErr w:type="spellStart"/>
      <w:r w:rsidRPr="00C21E85">
        <w:rPr>
          <w:rFonts w:ascii="Verdana" w:hAnsi="Verdana"/>
          <w:sz w:val="22"/>
          <w:szCs w:val="22"/>
        </w:rPr>
        <w:t>Mogiana</w:t>
      </w:r>
      <w:proofErr w:type="spellEnd"/>
      <w:r w:rsidRPr="00C21E85">
        <w:rPr>
          <w:rFonts w:ascii="Verdana" w:hAnsi="Verdana"/>
          <w:sz w:val="22"/>
          <w:szCs w:val="22"/>
        </w:rPr>
        <w:t xml:space="preserve">, Campo das Vertentes, Caparaó, Cerrado Mineiro, Chapada de Minas, Chapada Diamantina, Mantiqueira de Minas, Matas de Minas, Microrregião do Quadrilátero Ferrífero, Média </w:t>
      </w:r>
      <w:proofErr w:type="spellStart"/>
      <w:r w:rsidRPr="00C21E85">
        <w:rPr>
          <w:rFonts w:ascii="Verdana" w:hAnsi="Verdana"/>
          <w:sz w:val="22"/>
          <w:szCs w:val="22"/>
        </w:rPr>
        <w:t>Mogiana</w:t>
      </w:r>
      <w:proofErr w:type="spellEnd"/>
      <w:r w:rsidRPr="00C21E85">
        <w:rPr>
          <w:rFonts w:ascii="Verdana" w:hAnsi="Verdana"/>
          <w:sz w:val="22"/>
          <w:szCs w:val="22"/>
        </w:rPr>
        <w:t xml:space="preserve">, Montanhas do Espírito Santo, Planalto Central, Serra da Canastra e Sul de Minas. Os finalistas do COY 2019 dessas regiões tiveram pontuação acima de </w:t>
      </w:r>
      <w:r w:rsidRPr="00C21E85">
        <w:rPr>
          <w:rFonts w:ascii="Verdana" w:hAnsi="Verdana"/>
          <w:bCs/>
          <w:sz w:val="22"/>
          <w:szCs w:val="22"/>
        </w:rPr>
        <w:t>88,3 pontos.</w:t>
      </w:r>
    </w:p>
    <w:p w:rsidR="00FD0E2E" w:rsidRPr="00C21E85" w:rsidRDefault="00FD0E2E" w:rsidP="00AA256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D0E2E" w:rsidRDefault="00FD0E2E" w:rsidP="00AA2566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C21E85">
        <w:rPr>
          <w:rFonts w:ascii="Verdana" w:hAnsi="Verdana"/>
          <w:bCs/>
          <w:sz w:val="22"/>
          <w:szCs w:val="22"/>
        </w:rPr>
        <w:t xml:space="preserve">Já na categoria Canéfora, seis regiões brasileiras </w:t>
      </w:r>
      <w:r w:rsidRPr="00C21E85">
        <w:rPr>
          <w:rFonts w:ascii="Verdana" w:hAnsi="Verdana"/>
          <w:b/>
          <w:bCs/>
          <w:sz w:val="22"/>
          <w:szCs w:val="22"/>
        </w:rPr>
        <w:t xml:space="preserve">- </w:t>
      </w:r>
      <w:r w:rsidRPr="00C21E85">
        <w:rPr>
          <w:rFonts w:ascii="Verdana" w:hAnsi="Verdana"/>
          <w:bCs/>
          <w:sz w:val="22"/>
          <w:szCs w:val="22"/>
        </w:rPr>
        <w:t>E</w:t>
      </w:r>
      <w:r w:rsidRPr="00C21E85">
        <w:rPr>
          <w:rFonts w:ascii="Verdana" w:hAnsi="Verdana"/>
          <w:sz w:val="22"/>
          <w:szCs w:val="22"/>
        </w:rPr>
        <w:t xml:space="preserve">xtremo Sul da Bahia, Montanhas do Espírito Santo, Noroeste Capixaba, Caparaó, Sul do Espírito Santo, Rondônia - </w:t>
      </w:r>
      <w:r w:rsidRPr="00C21E85">
        <w:rPr>
          <w:rFonts w:ascii="Verdana" w:hAnsi="Verdana"/>
          <w:bCs/>
          <w:sz w:val="22"/>
          <w:szCs w:val="22"/>
        </w:rPr>
        <w:t xml:space="preserve">tiveram cafés acima de 81,6 pontos, sendo que os finalistas alcançaram a marca de 86,3 pontos. </w:t>
      </w:r>
    </w:p>
    <w:p w:rsidR="00FD0E2E" w:rsidRPr="00C21E85" w:rsidRDefault="00FD0E2E" w:rsidP="00AA256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D0E2E" w:rsidRPr="00C21E85" w:rsidRDefault="00FD0E2E" w:rsidP="00AA256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21E85">
        <w:rPr>
          <w:rFonts w:ascii="Verdana" w:hAnsi="Verdana"/>
          <w:sz w:val="22"/>
          <w:szCs w:val="22"/>
        </w:rPr>
        <w:t xml:space="preserve">Os cafés finalistas serão revelados na quarta-feira (20), </w:t>
      </w:r>
      <w:r>
        <w:rPr>
          <w:rFonts w:ascii="Verdana" w:hAnsi="Verdana"/>
          <w:sz w:val="22"/>
          <w:szCs w:val="22"/>
        </w:rPr>
        <w:t xml:space="preserve">às 19h, na Sala Coffee </w:t>
      </w:r>
      <w:proofErr w:type="spellStart"/>
      <w:r>
        <w:rPr>
          <w:rFonts w:ascii="Verdana" w:hAnsi="Verdana"/>
          <w:sz w:val="22"/>
          <w:szCs w:val="22"/>
        </w:rPr>
        <w:t>of</w:t>
      </w:r>
      <w:proofErr w:type="spellEnd"/>
      <w:r>
        <w:rPr>
          <w:rFonts w:ascii="Verdana" w:hAnsi="Verdana"/>
          <w:sz w:val="22"/>
          <w:szCs w:val="22"/>
        </w:rPr>
        <w:t xml:space="preserve"> T</w:t>
      </w:r>
      <w:r w:rsidRPr="00C21E85">
        <w:rPr>
          <w:rFonts w:ascii="Verdana" w:hAnsi="Verdana"/>
          <w:sz w:val="22"/>
          <w:szCs w:val="22"/>
        </w:rPr>
        <w:t xml:space="preserve">he </w:t>
      </w:r>
      <w:proofErr w:type="spellStart"/>
      <w:r w:rsidRPr="00C21E85">
        <w:rPr>
          <w:rFonts w:ascii="Verdana" w:hAnsi="Verdana"/>
          <w:sz w:val="22"/>
          <w:szCs w:val="22"/>
        </w:rPr>
        <w:t>Year</w:t>
      </w:r>
      <w:proofErr w:type="spellEnd"/>
      <w:r w:rsidRPr="00C21E85">
        <w:rPr>
          <w:rFonts w:ascii="Verdana" w:hAnsi="Verdana"/>
          <w:sz w:val="22"/>
          <w:szCs w:val="22"/>
        </w:rPr>
        <w:t xml:space="preserve"> (25 melhores </w:t>
      </w:r>
      <w:r w:rsidR="00AA2566">
        <w:rPr>
          <w:rFonts w:ascii="Verdana" w:hAnsi="Verdana"/>
          <w:sz w:val="22"/>
          <w:szCs w:val="22"/>
        </w:rPr>
        <w:t>da categoria A</w:t>
      </w:r>
      <w:r w:rsidRPr="00C21E85">
        <w:rPr>
          <w:rFonts w:ascii="Verdana" w:hAnsi="Verdana"/>
          <w:sz w:val="22"/>
          <w:szCs w:val="22"/>
        </w:rPr>
        <w:t xml:space="preserve">rábica e 10 melhores </w:t>
      </w:r>
      <w:r w:rsidR="00AA2566">
        <w:rPr>
          <w:rFonts w:ascii="Verdana" w:hAnsi="Verdana"/>
          <w:sz w:val="22"/>
          <w:szCs w:val="22"/>
        </w:rPr>
        <w:t>da C</w:t>
      </w:r>
      <w:r w:rsidRPr="00C21E85">
        <w:rPr>
          <w:rFonts w:ascii="Verdana" w:hAnsi="Verdana"/>
          <w:sz w:val="22"/>
          <w:szCs w:val="22"/>
        </w:rPr>
        <w:t>anéfora). N</w:t>
      </w:r>
      <w:r>
        <w:rPr>
          <w:rFonts w:ascii="Verdana" w:hAnsi="Verdana"/>
          <w:sz w:val="22"/>
          <w:szCs w:val="22"/>
        </w:rPr>
        <w:t xml:space="preserve">a sexta-feira (22), </w:t>
      </w:r>
      <w:r w:rsidRPr="00C21E85">
        <w:rPr>
          <w:rFonts w:ascii="Verdana" w:hAnsi="Verdana"/>
          <w:sz w:val="22"/>
          <w:szCs w:val="22"/>
        </w:rPr>
        <w:t xml:space="preserve">serão revelados os campeões, às 17h30, no Grande Auditório – os 10 melhores arábicas e </w:t>
      </w:r>
      <w:r w:rsidR="00AA2566">
        <w:rPr>
          <w:rFonts w:ascii="Verdana" w:hAnsi="Verdana"/>
          <w:sz w:val="22"/>
          <w:szCs w:val="22"/>
        </w:rPr>
        <w:t xml:space="preserve">cinco </w:t>
      </w:r>
      <w:r w:rsidRPr="00C21E85">
        <w:rPr>
          <w:rFonts w:ascii="Verdana" w:hAnsi="Verdana"/>
          <w:sz w:val="22"/>
          <w:szCs w:val="22"/>
        </w:rPr>
        <w:t xml:space="preserve">melhores canéforas. O público da SIC vota nos </w:t>
      </w:r>
      <w:r>
        <w:rPr>
          <w:rFonts w:ascii="Verdana" w:hAnsi="Verdana"/>
          <w:sz w:val="22"/>
          <w:szCs w:val="22"/>
        </w:rPr>
        <w:t xml:space="preserve">melhores cafés, </w:t>
      </w:r>
      <w:r w:rsidRPr="00C21E85">
        <w:rPr>
          <w:rFonts w:ascii="Verdana" w:hAnsi="Verdana"/>
          <w:sz w:val="22"/>
          <w:szCs w:val="22"/>
        </w:rPr>
        <w:t>às cegas, durante os três dias de evento.</w:t>
      </w:r>
    </w:p>
    <w:p w:rsidR="00FD0E2E" w:rsidRDefault="00FD0E2E" w:rsidP="00AA2566">
      <w:pPr>
        <w:spacing w:line="276" w:lineRule="auto"/>
        <w:jc w:val="both"/>
      </w:pPr>
    </w:p>
    <w:p w:rsidR="00FD0E2E" w:rsidRPr="00344BBD" w:rsidRDefault="00FD0E2E" w:rsidP="00AA2566">
      <w:pPr>
        <w:pStyle w:val="SemEspaamento"/>
        <w:spacing w:line="276" w:lineRule="au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 xml:space="preserve">Sobre a Semana Internacional do Café - </w:t>
      </w:r>
      <w:r w:rsidRPr="00344BBD">
        <w:rPr>
          <w:rFonts w:ascii="Verdana" w:hAnsi="Verdana"/>
        </w:rPr>
        <w:t>Realizada desde 2013 em Belo Horizonte, a Semana Internacional do Café (SIC) tem como foco o desenvolvimento do mercado brasileiro e a divulgação da qualidade dos cafés nacionais para o consumidor interno e países compradores, além de potencializar o resultado econômico e social do setor.</w:t>
      </w:r>
    </w:p>
    <w:p w:rsidR="00FD0E2E" w:rsidRPr="00344BBD" w:rsidRDefault="00FD0E2E" w:rsidP="00AA2566">
      <w:pPr>
        <w:pStyle w:val="SemEspaamento"/>
        <w:spacing w:line="276" w:lineRule="auto"/>
        <w:jc w:val="both"/>
        <w:rPr>
          <w:rFonts w:ascii="Verdana" w:hAnsi="Verdana"/>
        </w:rPr>
      </w:pPr>
    </w:p>
    <w:p w:rsidR="00FD0E2E" w:rsidRPr="00864EAF" w:rsidRDefault="00FD0E2E" w:rsidP="00AA2566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864EAF">
        <w:rPr>
          <w:rFonts w:ascii="Verdana" w:hAnsi="Verdana"/>
        </w:rPr>
        <w:t>É uma iniciativa do Sistema FAEMG (</w:t>
      </w:r>
      <w:r w:rsidRPr="00864EAF">
        <w:rPr>
          <w:rFonts w:ascii="Verdana" w:hAnsi="Verdana" w:cs="Arial"/>
          <w:shd w:val="clear" w:color="auto" w:fill="FFFFFF"/>
        </w:rPr>
        <w:t>Federação da Agricultura e Pecuária do Estado de Minas Gerais</w:t>
      </w:r>
      <w:r w:rsidRPr="00864EAF">
        <w:rPr>
          <w:rFonts w:ascii="Verdana" w:hAnsi="Verdana"/>
        </w:rPr>
        <w:t>), Café Editora, Sebrae, Governo de Minas, por meio da Secretaria de Estado de Agricultura, Pecuária e Abastecimento de Minas Gerais (</w:t>
      </w:r>
      <w:proofErr w:type="spellStart"/>
      <w:r w:rsidRPr="00864EAF">
        <w:rPr>
          <w:rFonts w:ascii="Verdana" w:hAnsi="Verdana"/>
        </w:rPr>
        <w:t>Seapa</w:t>
      </w:r>
      <w:proofErr w:type="spellEnd"/>
      <w:r w:rsidRPr="00864EAF">
        <w:rPr>
          <w:rFonts w:ascii="Verdana" w:hAnsi="Verdana"/>
        </w:rPr>
        <w:t xml:space="preserve">) e da </w:t>
      </w:r>
      <w:r w:rsidRPr="00864EAF">
        <w:rPr>
          <w:rFonts w:ascii="Verdana" w:hAnsi="Verdana"/>
          <w:bCs/>
        </w:rPr>
        <w:t>Companhia de Desenvolvimento de Minas Gerais (</w:t>
      </w:r>
      <w:proofErr w:type="spellStart"/>
      <w:r w:rsidRPr="00864EAF">
        <w:rPr>
          <w:rFonts w:ascii="Verdana" w:hAnsi="Verdana"/>
          <w:bCs/>
        </w:rPr>
        <w:t>Codemge</w:t>
      </w:r>
      <w:proofErr w:type="spellEnd"/>
      <w:r w:rsidRPr="00864EAF">
        <w:rPr>
          <w:rFonts w:ascii="Verdana" w:hAnsi="Verdana"/>
          <w:bCs/>
        </w:rPr>
        <w:t>)</w:t>
      </w:r>
      <w:r w:rsidRPr="00864EAF">
        <w:rPr>
          <w:rFonts w:ascii="Verdana" w:hAnsi="Verdana"/>
        </w:rPr>
        <w:t xml:space="preserve">. </w:t>
      </w:r>
      <w:r w:rsidRPr="00864EAF">
        <w:rPr>
          <w:rFonts w:ascii="Verdana" w:hAnsi="Verdana" w:cs="Arial"/>
        </w:rPr>
        <w:t xml:space="preserve">A edição deste ano tem o patrocínio oficial Nestlé e patrocínio diamante Sistema </w:t>
      </w:r>
      <w:proofErr w:type="spellStart"/>
      <w:r w:rsidRPr="00864EAF">
        <w:rPr>
          <w:rFonts w:ascii="Verdana" w:hAnsi="Verdana" w:cs="Arial"/>
        </w:rPr>
        <w:t>Ocemg</w:t>
      </w:r>
      <w:proofErr w:type="spellEnd"/>
      <w:r w:rsidRPr="00864EAF">
        <w:rPr>
          <w:rFonts w:ascii="Verdana" w:hAnsi="Verdana" w:cs="Arial"/>
        </w:rPr>
        <w:t>.</w:t>
      </w:r>
    </w:p>
    <w:p w:rsidR="00FD0E2E" w:rsidRPr="00344BBD" w:rsidRDefault="00FD0E2E" w:rsidP="00AA2566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FD0E2E" w:rsidRDefault="00FD0E2E" w:rsidP="00AA2566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FD0E2E" w:rsidRDefault="00FD0E2E" w:rsidP="00AA2566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AA2566" w:rsidRDefault="00AA2566" w:rsidP="00AA2566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FD0E2E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SERVIÇO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t>Quanto?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Inscrição pelo site</w:t>
      </w:r>
      <w:r w:rsidRPr="00790C04">
        <w:rPr>
          <w:rFonts w:ascii="Verdana" w:hAnsi="Verdana" w:cs="Arial"/>
        </w:rPr>
        <w:t xml:space="preserve">: </w:t>
      </w:r>
      <w:hyperlink r:id="rId7" w:history="1">
        <w:r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Pr="00790C04">
        <w:rPr>
          <w:rFonts w:ascii="Verdana" w:hAnsi="Verdana" w:cs="Arial"/>
        </w:rPr>
        <w:t xml:space="preserve"> – aba credenciamento.</w:t>
      </w:r>
      <w:r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FD0E2E" w:rsidRDefault="00FD0E2E" w:rsidP="00FD0E2E">
      <w:pPr>
        <w:pStyle w:val="SemEspaamento"/>
        <w:jc w:val="both"/>
        <w:rPr>
          <w:rFonts w:ascii="Verdana" w:hAnsi="Verdana" w:cs="Arial"/>
          <w:b/>
        </w:rPr>
      </w:pPr>
    </w:p>
    <w:p w:rsidR="00FD0E2E" w:rsidRPr="00344BBD" w:rsidRDefault="00FD0E2E" w:rsidP="00FD0E2E">
      <w:pPr>
        <w:pStyle w:val="SemEspaamento"/>
        <w:jc w:val="both"/>
        <w:rPr>
          <w:rFonts w:ascii="Verdana" w:hAnsi="Verdana" w:cs="Arial"/>
          <w:b/>
        </w:rPr>
      </w:pPr>
      <w:r w:rsidRPr="00344BBD">
        <w:rPr>
          <w:rFonts w:ascii="Verdana" w:hAnsi="Verdana" w:cs="Arial"/>
          <w:b/>
        </w:rPr>
        <w:t>Redes sociais:</w:t>
      </w:r>
    </w:p>
    <w:p w:rsidR="00FD0E2E" w:rsidRPr="00344BBD" w:rsidRDefault="00FD0E2E" w:rsidP="00FD0E2E">
      <w:pPr>
        <w:pStyle w:val="SemEspaamento"/>
        <w:jc w:val="both"/>
        <w:rPr>
          <w:rFonts w:ascii="Verdana" w:hAnsi="Verdana"/>
        </w:rPr>
      </w:pPr>
      <w:proofErr w:type="spellStart"/>
      <w:r w:rsidRPr="00344BBD">
        <w:rPr>
          <w:rFonts w:ascii="Verdana" w:hAnsi="Verdana"/>
          <w:b/>
        </w:rPr>
        <w:t>Facebook</w:t>
      </w:r>
      <w:proofErr w:type="spellEnd"/>
      <w:r w:rsidRPr="00344BBD">
        <w:rPr>
          <w:rFonts w:ascii="Verdana" w:hAnsi="Verdana"/>
          <w:b/>
        </w:rPr>
        <w:t xml:space="preserve"> e </w:t>
      </w:r>
      <w:proofErr w:type="spellStart"/>
      <w:r w:rsidRPr="00344BBD">
        <w:rPr>
          <w:rFonts w:ascii="Verdana" w:hAnsi="Verdana"/>
          <w:b/>
        </w:rPr>
        <w:t>Twitter</w:t>
      </w:r>
      <w:proofErr w:type="spellEnd"/>
      <w:r w:rsidRPr="00344BBD">
        <w:rPr>
          <w:rFonts w:ascii="Verdana" w:hAnsi="Verdana"/>
          <w:b/>
        </w:rPr>
        <w:t>:</w:t>
      </w:r>
      <w:r w:rsidRPr="00344BBD">
        <w:rPr>
          <w:rFonts w:ascii="Verdana" w:hAnsi="Verdana"/>
        </w:rPr>
        <w:t xml:space="preserve"> @</w:t>
      </w:r>
      <w:proofErr w:type="spellStart"/>
      <w:r w:rsidRPr="00344BBD">
        <w:rPr>
          <w:rFonts w:ascii="Verdana" w:hAnsi="Verdana"/>
        </w:rPr>
        <w:t>semanadocafe</w:t>
      </w:r>
      <w:proofErr w:type="spellEnd"/>
    </w:p>
    <w:p w:rsidR="00FD0E2E" w:rsidRPr="00344BBD" w:rsidRDefault="00FD0E2E" w:rsidP="00FD0E2E">
      <w:pPr>
        <w:pStyle w:val="SemEspaamento"/>
        <w:jc w:val="both"/>
        <w:rPr>
          <w:rFonts w:ascii="Verdana" w:hAnsi="Verdana"/>
        </w:rPr>
      </w:pPr>
      <w:proofErr w:type="spellStart"/>
      <w:r w:rsidRPr="00344BBD">
        <w:rPr>
          <w:rFonts w:ascii="Verdana" w:hAnsi="Verdana"/>
          <w:b/>
        </w:rPr>
        <w:t>Instagram</w:t>
      </w:r>
      <w:proofErr w:type="spellEnd"/>
      <w:r w:rsidRPr="00344BBD">
        <w:rPr>
          <w:rFonts w:ascii="Verdana" w:hAnsi="Verdana"/>
          <w:b/>
        </w:rPr>
        <w:t>:</w:t>
      </w:r>
      <w:r w:rsidRPr="00344BBD">
        <w:rPr>
          <w:rFonts w:ascii="Verdana" w:hAnsi="Verdana"/>
        </w:rPr>
        <w:t xml:space="preserve"> @</w:t>
      </w:r>
      <w:proofErr w:type="spellStart"/>
      <w:r w:rsidRPr="00344BBD">
        <w:rPr>
          <w:rFonts w:ascii="Verdana" w:hAnsi="Verdana"/>
        </w:rPr>
        <w:t>semanainternacionaldocafe</w:t>
      </w:r>
      <w:proofErr w:type="spellEnd"/>
    </w:p>
    <w:p w:rsidR="00FD0E2E" w:rsidRPr="00344BBD" w:rsidRDefault="007C7C69" w:rsidP="00FD0E2E">
      <w:pPr>
        <w:pStyle w:val="SemEspaamento"/>
        <w:jc w:val="both"/>
        <w:rPr>
          <w:rFonts w:ascii="Verdana" w:hAnsi="Verdana"/>
        </w:rPr>
      </w:pPr>
      <w:hyperlink r:id="rId8" w:tgtFrame="_blank" w:history="1">
        <w:r w:rsidR="00FD0E2E" w:rsidRPr="00344BBD">
          <w:rPr>
            <w:rStyle w:val="Hyperlink"/>
            <w:rFonts w:ascii="Verdana" w:hAnsi="Verdana"/>
            <w:b/>
            <w:bCs/>
            <w:color w:val="auto"/>
          </w:rPr>
          <w:t>www.semanainternacionaldocafe.com.br</w:t>
        </w:r>
      </w:hyperlink>
    </w:p>
    <w:p w:rsidR="00FD0E2E" w:rsidRPr="00344BBD" w:rsidRDefault="00FD0E2E" w:rsidP="00FD0E2E">
      <w:pPr>
        <w:pStyle w:val="SemEspaamento"/>
        <w:jc w:val="both"/>
        <w:rPr>
          <w:rFonts w:ascii="Verdana" w:hAnsi="Verdana" w:cs="Arial"/>
        </w:rPr>
      </w:pPr>
    </w:p>
    <w:p w:rsidR="00FD0E2E" w:rsidRDefault="00FD0E2E" w:rsidP="00FD0E2E">
      <w:pPr>
        <w:pStyle w:val="SemEspaamento"/>
        <w:jc w:val="both"/>
        <w:rPr>
          <w:rFonts w:ascii="Verdana" w:hAnsi="Verdana" w:cs="Arial"/>
          <w:b/>
        </w:rPr>
      </w:pPr>
    </w:p>
    <w:p w:rsidR="00FD0E2E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Credenciamento para cobertura da SIC pela imprensa: </w:t>
      </w:r>
      <w:r w:rsidRPr="00B262FC">
        <w:rPr>
          <w:rFonts w:ascii="Verdana" w:hAnsi="Verdana" w:cs="Arial"/>
        </w:rPr>
        <w:t xml:space="preserve">envie </w:t>
      </w:r>
      <w:r>
        <w:rPr>
          <w:rFonts w:ascii="Verdana" w:hAnsi="Verdana" w:cs="Arial"/>
        </w:rPr>
        <w:t xml:space="preserve">seu </w:t>
      </w:r>
      <w:r w:rsidRPr="0054447F">
        <w:rPr>
          <w:rFonts w:ascii="Verdana" w:eastAsiaTheme="minorEastAsia" w:hAnsi="Verdana"/>
          <w:noProof/>
        </w:rPr>
        <w:t xml:space="preserve">nome completo, </w:t>
      </w:r>
      <w:r>
        <w:rPr>
          <w:rFonts w:ascii="Verdana" w:eastAsiaTheme="minorEastAsia" w:hAnsi="Verdana"/>
          <w:noProof/>
        </w:rPr>
        <w:t>CPF, empresa</w:t>
      </w:r>
      <w:r w:rsidRPr="0054447F">
        <w:rPr>
          <w:rFonts w:ascii="Verdana" w:eastAsiaTheme="minorEastAsia" w:hAnsi="Verdana"/>
          <w:noProof/>
        </w:rPr>
        <w:t>, cargo</w:t>
      </w:r>
      <w:r>
        <w:rPr>
          <w:rFonts w:ascii="Verdana" w:eastAsiaTheme="minorEastAsia" w:hAnsi="Verdana"/>
          <w:noProof/>
        </w:rPr>
        <w:t>, e-mail e t</w:t>
      </w:r>
      <w:r w:rsidRPr="0054447F">
        <w:rPr>
          <w:rFonts w:ascii="Verdana" w:eastAsiaTheme="minorEastAsia" w:hAnsi="Verdana"/>
          <w:noProof/>
        </w:rPr>
        <w:t>elefone celular</w:t>
      </w:r>
      <w:r>
        <w:rPr>
          <w:rFonts w:ascii="Verdana" w:eastAsiaTheme="minorEastAsia" w:hAnsi="Verdana"/>
          <w:noProof/>
        </w:rPr>
        <w:t xml:space="preserve"> para o endereço: </w:t>
      </w:r>
      <w:hyperlink r:id="rId9" w:history="1">
        <w:r w:rsidRPr="00223422">
          <w:rPr>
            <w:rStyle w:val="Hyperlink"/>
            <w:rFonts w:ascii="Verdana" w:eastAsiaTheme="minorEastAsia" w:hAnsi="Verdana"/>
            <w:i/>
            <w:noProof/>
          </w:rPr>
          <w:t>cristiana.andrade@linkcomunicacao.com.br</w:t>
        </w:r>
      </w:hyperlink>
      <w:r w:rsidRPr="00B262FC">
        <w:rPr>
          <w:rFonts w:ascii="Verdana" w:eastAsiaTheme="minorEastAsia" w:hAnsi="Verdana"/>
          <w:noProof/>
        </w:rPr>
        <w:t>.</w:t>
      </w:r>
    </w:p>
    <w:p w:rsidR="00E41295" w:rsidRPr="00E32C77" w:rsidRDefault="00E41295" w:rsidP="00FD0E2E">
      <w:pPr>
        <w:spacing w:line="360" w:lineRule="auto"/>
        <w:jc w:val="center"/>
        <w:rPr>
          <w:rFonts w:ascii="Verdana" w:hAnsi="Verdana"/>
        </w:rPr>
      </w:pPr>
    </w:p>
    <w:sectPr w:rsidR="00E41295" w:rsidRPr="00E32C77">
      <w:headerReference w:type="default" r:id="rId10"/>
      <w:footerReference w:type="default" r:id="rId11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4A66EA"/>
    <w:rsid w:val="007C7C69"/>
    <w:rsid w:val="007D4478"/>
    <w:rsid w:val="0098549F"/>
    <w:rsid w:val="00AA2566"/>
    <w:rsid w:val="00B40196"/>
    <w:rsid w:val="00BA12D2"/>
    <w:rsid w:val="00BC5F2C"/>
    <w:rsid w:val="00C51BBE"/>
    <w:rsid w:val="00D7087C"/>
    <w:rsid w:val="00E32C77"/>
    <w:rsid w:val="00E4129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D7087C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D7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stiana.andrade@linkcomunicaca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Cristiana andrade</dc:creator>
  <cp:lastModifiedBy>Cristiana andrade</cp:lastModifiedBy>
  <cp:revision>4</cp:revision>
  <dcterms:created xsi:type="dcterms:W3CDTF">2019-11-18T19:58:00Z</dcterms:created>
  <dcterms:modified xsi:type="dcterms:W3CDTF">2019-11-18T20:13:00Z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